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B5" w:rsidRDefault="00EB6DEC" w:rsidP="00EB6DEC">
      <w:pPr>
        <w:pStyle w:val="Default"/>
        <w:jc w:val="center"/>
      </w:pPr>
      <w:r>
        <w:rPr>
          <w:noProof/>
        </w:rPr>
        <w:drawing>
          <wp:inline distT="0" distB="0" distL="0" distR="0">
            <wp:extent cx="5265420" cy="1546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 Logo rectangle.JPG"/>
                    <pic:cNvPicPr/>
                  </pic:nvPicPr>
                  <pic:blipFill>
                    <a:blip r:embed="rId4">
                      <a:extLst>
                        <a:ext uri="{28A0092B-C50C-407E-A947-70E740481C1C}">
                          <a14:useLocalDpi xmlns:a14="http://schemas.microsoft.com/office/drawing/2010/main" val="0"/>
                        </a:ext>
                      </a:extLst>
                    </a:blip>
                    <a:stretch>
                      <a:fillRect/>
                    </a:stretch>
                  </pic:blipFill>
                  <pic:spPr>
                    <a:xfrm>
                      <a:off x="0" y="0"/>
                      <a:ext cx="5265420" cy="1546860"/>
                    </a:xfrm>
                    <a:prstGeom prst="rect">
                      <a:avLst/>
                    </a:prstGeom>
                  </pic:spPr>
                </pic:pic>
              </a:graphicData>
            </a:graphic>
          </wp:inline>
        </w:drawing>
      </w:r>
    </w:p>
    <w:p w:rsidR="00EB6DEC" w:rsidRDefault="00EB6DEC" w:rsidP="00E031B5">
      <w:pPr>
        <w:pStyle w:val="Default"/>
      </w:pPr>
    </w:p>
    <w:p w:rsidR="00E031B5" w:rsidRPr="00EB6DEC" w:rsidRDefault="00E031B5" w:rsidP="00E031B5">
      <w:pPr>
        <w:pStyle w:val="Default"/>
        <w:rPr>
          <w:rFonts w:ascii="Times New Roman" w:hAnsi="Times New Roman" w:cs="Times New Roman"/>
        </w:rPr>
      </w:pPr>
      <w:r w:rsidRPr="00EB6DEC">
        <w:rPr>
          <w:rFonts w:ascii="Times New Roman" w:hAnsi="Times New Roman" w:cs="Times New Roman"/>
          <w:b/>
          <w:bCs/>
        </w:rPr>
        <w:t>Technical Abstract</w:t>
      </w:r>
    </w:p>
    <w:p w:rsidR="003C0467" w:rsidRPr="00EB6DEC" w:rsidRDefault="00E031B5" w:rsidP="00E031B5">
      <w:pPr>
        <w:rPr>
          <w:rFonts w:ascii="Times New Roman" w:hAnsi="Times New Roman" w:cs="Times New Roman"/>
          <w:sz w:val="24"/>
          <w:szCs w:val="24"/>
        </w:rPr>
      </w:pPr>
      <w:proofErr w:type="spellStart"/>
      <w:r w:rsidRPr="00EB6DEC">
        <w:rPr>
          <w:rFonts w:ascii="Times New Roman" w:hAnsi="Times New Roman" w:cs="Times New Roman"/>
          <w:sz w:val="24"/>
          <w:szCs w:val="24"/>
        </w:rPr>
        <w:t>Atrevida</w:t>
      </w:r>
      <w:proofErr w:type="spellEnd"/>
      <w:r w:rsidRPr="00EB6DEC">
        <w:rPr>
          <w:rFonts w:ascii="Times New Roman" w:hAnsi="Times New Roman" w:cs="Times New Roman"/>
          <w:sz w:val="24"/>
          <w:szCs w:val="24"/>
        </w:rPr>
        <w:t xml:space="preserve"> Science</w:t>
      </w:r>
      <w:r w:rsidRPr="00EB6DEC">
        <w:rPr>
          <w:rFonts w:ascii="Times New Roman" w:hAnsi="Times New Roman" w:cs="Times New Roman"/>
          <w:sz w:val="24"/>
          <w:szCs w:val="24"/>
        </w:rPr>
        <w:t>, CUBRC,</w:t>
      </w:r>
      <w:r w:rsidRPr="00EB6DEC">
        <w:rPr>
          <w:rFonts w:ascii="Times New Roman" w:hAnsi="Times New Roman" w:cs="Times New Roman"/>
          <w:sz w:val="24"/>
          <w:szCs w:val="24"/>
        </w:rPr>
        <w:t xml:space="preserve"> and the University at Buffalo are developing</w:t>
      </w:r>
      <w:r w:rsidRPr="00EB6DEC">
        <w:rPr>
          <w:rFonts w:ascii="Times New Roman" w:hAnsi="Times New Roman" w:cs="Times New Roman"/>
          <w:sz w:val="24"/>
          <w:szCs w:val="24"/>
        </w:rPr>
        <w:t xml:space="preserve"> </w:t>
      </w:r>
      <w:r w:rsidRPr="00EB6DEC">
        <w:rPr>
          <w:rFonts w:ascii="Times New Roman" w:hAnsi="Times New Roman" w:cs="Times New Roman"/>
          <w:sz w:val="24"/>
          <w:szCs w:val="24"/>
        </w:rPr>
        <w:t>an active morphing bla</w:t>
      </w:r>
      <w:bookmarkStart w:id="0" w:name="_GoBack"/>
      <w:bookmarkEnd w:id="0"/>
      <w:r w:rsidRPr="00EB6DEC">
        <w:rPr>
          <w:rFonts w:ascii="Times New Roman" w:hAnsi="Times New Roman" w:cs="Times New Roman"/>
          <w:sz w:val="24"/>
          <w:szCs w:val="24"/>
        </w:rPr>
        <w:t>de with an adaptive twist transformation. The design improves the performance of rotating aerodynamic structures.</w:t>
      </w:r>
    </w:p>
    <w:p w:rsidR="00EB6DEC" w:rsidRPr="00EB6DEC" w:rsidRDefault="00EB6DEC" w:rsidP="00E031B5">
      <w:pPr>
        <w:rPr>
          <w:rFonts w:ascii="Times New Roman" w:hAnsi="Times New Roman" w:cs="Times New Roman"/>
          <w:sz w:val="24"/>
          <w:szCs w:val="24"/>
        </w:rPr>
      </w:pPr>
    </w:p>
    <w:p w:rsidR="00EB6DEC" w:rsidRPr="00EB6DEC" w:rsidRDefault="00EB6DEC" w:rsidP="00EB6DEC">
      <w:pPr>
        <w:pStyle w:val="Default"/>
        <w:rPr>
          <w:rFonts w:ascii="Times New Roman" w:hAnsi="Times New Roman" w:cs="Times New Roman"/>
        </w:rPr>
      </w:pPr>
      <w:r w:rsidRPr="00EB6DEC">
        <w:rPr>
          <w:rFonts w:ascii="Times New Roman" w:hAnsi="Times New Roman" w:cs="Times New Roman"/>
          <w:b/>
          <w:bCs/>
        </w:rPr>
        <w:t xml:space="preserve">Anticipated Benefits/Potential Commercial </w:t>
      </w:r>
    </w:p>
    <w:p w:rsidR="00EB6DEC" w:rsidRPr="00EB6DEC" w:rsidRDefault="00EB6DEC" w:rsidP="00EB6DEC">
      <w:pPr>
        <w:rPr>
          <w:rFonts w:ascii="Times New Roman" w:hAnsi="Times New Roman" w:cs="Times New Roman"/>
          <w:sz w:val="24"/>
          <w:szCs w:val="24"/>
        </w:rPr>
      </w:pPr>
      <w:r w:rsidRPr="00EB6DEC">
        <w:rPr>
          <w:rFonts w:ascii="Times New Roman" w:hAnsi="Times New Roman" w:cs="Times New Roman"/>
          <w:sz w:val="24"/>
          <w:szCs w:val="24"/>
        </w:rPr>
        <w:t>Morphing blades improve the performance of wind turbines and rotary-winged and tiltrotor aircraft. Adaptability is enabled by actuating a series of flexible segments about a rigid spar. The flexibility is tuned to acquire a desired shape transformation. Our patented design and control technique enables an optimized angle of attack along the span of the blade. The Phase II work focuses on the physical construction of the blade, its structural integrity, and the ability to form the nonlinear twist distribution for Air Force customer applications.</w:t>
      </w:r>
    </w:p>
    <w:sectPr w:rsidR="00EB6DEC" w:rsidRPr="00EB6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B5"/>
    <w:rsid w:val="003C0467"/>
    <w:rsid w:val="00435877"/>
    <w:rsid w:val="00E031B5"/>
    <w:rsid w:val="00EB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523D"/>
  <w15:chartTrackingRefBased/>
  <w15:docId w15:val="{5F517E7A-3A6E-4B3F-9DFC-8028115A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1B5"/>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John</dc:creator>
  <cp:keywords/>
  <dc:description/>
  <cp:lastModifiedBy>Hall, John</cp:lastModifiedBy>
  <cp:revision>1</cp:revision>
  <dcterms:created xsi:type="dcterms:W3CDTF">2020-02-11T15:37:00Z</dcterms:created>
  <dcterms:modified xsi:type="dcterms:W3CDTF">2020-02-11T15:41:00Z</dcterms:modified>
</cp:coreProperties>
</file>